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2000"/>
        </w:tabs>
        <w:rPr>
          <w:b w:val="1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76666050.1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76666050.1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</w:t>
      <w:tab/>
      <w:t xml:space="preserve">                                           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spacing w:after="0" w:line="240" w:lineRule="auto"/>
      <w:jc w:val="both"/>
      <w:rPr>
        <w:color w:val="bfbfbf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</w:p>
  <w:p w:rsidR="00000000" w:rsidDel="00000000" w:rsidP="00000000" w:rsidRDefault="00000000" w:rsidRPr="00000000" w14:paraId="00000010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76666050.1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944F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944FD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944F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944FD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944FDC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AT8vJb5x4MrEnj+e0SOKmfJl5Q==">CgMxLjAyCGguZ2pkZ3hzMgloLjMwajB6bGwyCmlkLjMwajB6bGw4AGojChRzdWdnZXN0LnA4NzUwcjkxcnRnbxILTWlrZSBIYW5ub25yITFjVWFDNE5TLVVGZ2l1SlRUYjh3ejFLdFA4aTlqeEF4WQ==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2023-02-08T10:44:00Z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DocID">
    <vt:lpwstr>76666050.1</vt:lpwstr>
  </property>
</Properties>
</file>